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…</w:t>
      </w:r>
    </w:p>
    <w:p w:rsidR="00A77B3E">
      <w:pPr>
        <w:pStyle w:val="3"/>
      </w:pPr>
      <w:r>
        <w:t>VYHLÁŠKA</w:t>
      </w:r>
    </w:p>
    <w:p w:rsidR="00A77B3E">
      <w:pPr>
        <w:pStyle w:val="4"/>
      </w:pPr>
      <w:r>
        <w:t xml:space="preserve">ze dne …, </w:t>
      </w:r>
    </w:p>
    <w:p w:rsidR="00A77B3E">
      <w:pPr>
        <w:pStyle w:val="5"/>
      </w:pPr>
      <w:r>
        <w:t>kterou se mění vyhláška č. 21/2017 Sb., o zajišťování jaderné bezpečnosti jaderného zařízení</w:t>
      </w:r>
    </w:p>
    <w:p w:rsidR="00A77B3E">
      <w:pPr>
        <w:pStyle w:val="6"/>
      </w:pPr>
      <w:r>
        <w:t>Státní úřad pro jadernou bezpečnost stanoví podle § 236 zákona č. 263/2016 Sb., atomový zákon, k provedení § 24 odst. 7, § 25 odst. 2 písm. a) až c), § 44 odst. 4 písm. c), § 49 odst. 2, § 50 odst. 4, § 51 odst. 6 písm. a) a b), § 52 odst. 2, § 53 odst. 2 a § 54 odst. 4 písm. a), c) a d):</w:t>
      </w:r>
    </w:p>
    <w:p w:rsidR="00A77B3E">
      <w:pPr>
        <w:pStyle w:val="1"/>
      </w:pPr>
    </w:p>
    <w:p w:rsidR="00A77B3E">
      <w:pPr>
        <w:pStyle w:val="7"/>
      </w:pPr>
      <w:r>
        <w:t>Čl. I</w:t>
      </w:r>
    </w:p>
    <w:p w:rsidR="00A77B3E">
      <w:pPr>
        <w:pStyle w:val="8"/>
      </w:pPr>
      <w:r>
        <w:t>Vyhláška č. 21/2017 Sb., o zajišťování jaderné bezpečnosti jaderného zařízení, se mění takto:</w:t>
      </w:r>
    </w:p>
    <w:p w:rsidR="00A77B3E">
      <w:pPr>
        <w:pStyle w:val="9"/>
      </w:pPr>
      <w:r>
        <w:t>1.</w:t>
      </w:r>
      <w:r>
        <w:t>   V § 1 písm. i) se na konci textu doplňují slova „a změn s možným vlivem na jadernou bezpečnost, technickou bezpečnost a zabezpečení jaderného zařízení“.</w:t>
      </w:r>
    </w:p>
    <w:p w:rsidR="00A77B3E">
      <w:pPr>
        <w:pStyle w:val="10"/>
      </w:pPr>
      <w:r>
        <w:t>2.</w:t>
      </w:r>
      <w:r>
        <w:t>   V § 1 písm. k) se na konci textu doplňují slova „a zastarávání“.</w:t>
      </w:r>
    </w:p>
    <w:p w:rsidR="00A77B3E">
      <w:pPr>
        <w:pStyle w:val="10"/>
      </w:pPr>
      <w:r>
        <w:t>3.</w:t>
      </w:r>
      <w:r>
        <w:t>   V § 1 písm. l) se na konci textu doplňují slova „a zastarávání“.</w:t>
      </w:r>
    </w:p>
    <w:p w:rsidR="00A77B3E">
      <w:pPr>
        <w:pStyle w:val="10"/>
      </w:pPr>
      <w:r>
        <w:t>4.</w:t>
      </w:r>
      <w:r>
        <w:t>   V § 2 písm. b) se slova „limitů a podmínek“ nahrazují slovy „limitní podmínky“.</w:t>
      </w:r>
    </w:p>
    <w:p w:rsidR="00A77B3E">
      <w:pPr>
        <w:pStyle w:val="10"/>
      </w:pPr>
      <w:r>
        <w:t>5.</w:t>
      </w:r>
      <w:r>
        <w:t>   V § 2 písm. d) se slovo „a“ zrušuje.</w:t>
      </w:r>
    </w:p>
    <w:p w:rsidR="00A77B3E">
      <w:pPr>
        <w:pStyle w:val="10"/>
      </w:pPr>
      <w:r>
        <w:t>6.</w:t>
      </w:r>
      <w:r>
        <w:t>   V § 2 písm. e) se na konci tečka nahrazuje čárkou.</w:t>
      </w:r>
    </w:p>
    <w:p w:rsidR="00A77B3E">
      <w:pPr>
        <w:pStyle w:val="11"/>
      </w:pPr>
      <w:r>
        <w:t>7.</w:t>
      </w:r>
      <w:r>
        <w:t>   V § 2 se doplňuje písmeno f), které zní:</w:t>
      </w:r>
    </w:p>
    <w:p w:rsidR="00A77B3E">
      <w:pPr>
        <w:pStyle w:val="12"/>
      </w:pPr>
    </w:p>
    <w:p w:rsidR="00A77B3E">
      <w:pPr>
        <w:pStyle w:val="13"/>
      </w:pPr>
      <w:r>
        <w:t>„f)</w:t>
      </w:r>
      <w:r>
        <w:t>   zjevnou příčinou příčina konkrétní provozní události, kterou lze stanovit na základě dostupných informací bez dalšího zkoumání.“.</w:t>
      </w:r>
    </w:p>
    <w:p w:rsidR="00A77B3E">
      <w:pPr>
        <w:pStyle w:val="9"/>
      </w:pPr>
      <w:r>
        <w:rPr>
          <w:u w:val="single"/>
        </w:rPr>
        <w:t>8.</w:t>
      </w:r>
      <w:r>
        <w:t>   </w:t>
      </w:r>
      <w:r>
        <w:rPr>
          <w:u w:val="single"/>
        </w:rPr>
        <w:t>V § 3 písm. c) úvodní části ustanovení se slova „od vzniku“ zrušují.</w:t>
      </w:r>
    </w:p>
    <w:p w:rsidR="00A77B3E">
      <w:pPr>
        <w:pStyle w:val="11"/>
      </w:pPr>
      <w:r>
        <w:t>9.</w:t>
      </w:r>
      <w:r>
        <w:t>   V § 3 písm. c) se bod 6 zrušuje.</w:t>
      </w:r>
    </w:p>
    <w:p w:rsidR="00A77B3E">
      <w:pPr>
        <w:pStyle w:val="14"/>
      </w:pPr>
      <w:r>
        <w:t>Dosavadní body 7 až 14 se označují jako body 6 až 13.</w:t>
      </w:r>
    </w:p>
    <w:p w:rsidR="00A77B3E">
      <w:pPr>
        <w:pStyle w:val="9"/>
      </w:pPr>
      <w:r>
        <w:rPr>
          <w:u w:val="single"/>
        </w:rPr>
        <w:t>10.</w:t>
      </w:r>
      <w:r>
        <w:t>   </w:t>
      </w:r>
      <w:r>
        <w:rPr>
          <w:u w:val="single"/>
        </w:rPr>
        <w:t>V § 3 písm. c) bodě 6 se slova „neřízený výskyt“ nahrazují slovy „zjištění neřízeného výskytu“.</w:t>
      </w:r>
    </w:p>
    <w:p w:rsidR="00A77B3E">
      <w:pPr>
        <w:pStyle w:val="10"/>
      </w:pPr>
      <w:r>
        <w:rPr>
          <w:u w:val="single"/>
        </w:rPr>
        <w:t>11.</w:t>
      </w:r>
      <w:r>
        <w:t>   </w:t>
      </w:r>
      <w:r>
        <w:rPr>
          <w:u w:val="single"/>
        </w:rPr>
        <w:t>V § 3 písm. c) bodě 8 se slovo „smrtelné“ nahrazuje slovy „zjištění smrtelného“.</w:t>
      </w:r>
    </w:p>
    <w:p w:rsidR="00A77B3E">
      <w:pPr>
        <w:pStyle w:val="10"/>
      </w:pPr>
      <w:r>
        <w:rPr>
          <w:u w:val="single"/>
        </w:rPr>
        <w:t>12.</w:t>
      </w:r>
      <w:r>
        <w:t>   </w:t>
      </w:r>
      <w:r>
        <w:rPr>
          <w:u w:val="single"/>
        </w:rPr>
        <w:t>V § 3 písm. c) bodě 9 se na začátek vkládá slovo „zjištění“.</w:t>
      </w:r>
    </w:p>
    <w:p w:rsidR="00A77B3E">
      <w:pPr>
        <w:pStyle w:val="10"/>
      </w:pPr>
      <w:r>
        <w:rPr>
          <w:u w:val="single"/>
        </w:rPr>
        <w:t>13.</w:t>
      </w:r>
      <w:r>
        <w:t>   </w:t>
      </w:r>
      <w:r>
        <w:rPr>
          <w:u w:val="single"/>
        </w:rPr>
        <w:t>V § 3 písm. c) bodě 10 se slovo „událost“ nahrazuje slovy „zjištění události“.</w:t>
      </w:r>
    </w:p>
    <w:p w:rsidR="00A77B3E">
      <w:pPr>
        <w:pStyle w:val="10"/>
      </w:pPr>
      <w:r>
        <w:rPr>
          <w:u w:val="single"/>
        </w:rPr>
        <w:t>14.</w:t>
      </w:r>
      <w:r>
        <w:t>   </w:t>
      </w:r>
      <w:r>
        <w:rPr>
          <w:u w:val="single"/>
        </w:rPr>
        <w:t>V § 3 písm. c) bodě 10 se slova „systému fyzické ochrany“ nahrazují slovem „zabezpečení“.</w:t>
      </w:r>
    </w:p>
    <w:p w:rsidR="00A77B3E">
      <w:pPr>
        <w:pStyle w:val="10"/>
      </w:pPr>
      <w:r>
        <w:rPr>
          <w:u w:val="single"/>
        </w:rPr>
        <w:t>15.</w:t>
      </w:r>
      <w:r>
        <w:t>   </w:t>
      </w:r>
      <w:r>
        <w:rPr>
          <w:u w:val="single"/>
        </w:rPr>
        <w:t>V § 3 písm. c) bodě 11 se na začátek vkládá slovo „zjištění“.</w:t>
      </w:r>
    </w:p>
    <w:p w:rsidR="00A77B3E">
      <w:pPr>
        <w:pStyle w:val="10"/>
      </w:pPr>
      <w:r>
        <w:rPr>
          <w:u w:val="single"/>
        </w:rPr>
        <w:t>16.</w:t>
      </w:r>
      <w:r>
        <w:t>   </w:t>
      </w:r>
      <w:r>
        <w:rPr>
          <w:u w:val="single"/>
        </w:rPr>
        <w:t>V § 3 písm. c) bodě 12 se na začátek vkládá slovo „zjištění“.</w:t>
      </w:r>
    </w:p>
    <w:p w:rsidR="00A77B3E">
      <w:pPr>
        <w:pStyle w:val="10"/>
      </w:pPr>
      <w:r>
        <w:rPr>
          <w:u w:val="single"/>
        </w:rPr>
        <w:t>17.</w:t>
      </w:r>
      <w:r>
        <w:t>   </w:t>
      </w:r>
      <w:r>
        <w:rPr>
          <w:u w:val="single"/>
        </w:rPr>
        <w:t>V § 3 písm. c) bodě 13 se slova „nekontrolovaný únik“ nahrazují slovy „zjištění nekontrolovaného úniku“.</w:t>
      </w:r>
    </w:p>
    <w:p w:rsidR="00A77B3E">
      <w:pPr>
        <w:pStyle w:val="11"/>
      </w:pPr>
      <w:r>
        <w:t>18.</w:t>
      </w:r>
      <w:r>
        <w:t>   V § 3 písm. d) se bod 3 zrušuje.</w:t>
      </w:r>
    </w:p>
    <w:p w:rsidR="00A77B3E">
      <w:pPr>
        <w:pStyle w:val="14"/>
      </w:pPr>
      <w:r>
        <w:t>Dosavadní body 4 až 6 se označují jako body 3 až 5.</w:t>
      </w:r>
    </w:p>
    <w:p w:rsidR="00A77B3E">
      <w:pPr>
        <w:pStyle w:val="9"/>
      </w:pPr>
      <w:r>
        <w:rPr>
          <w:u w:val="single"/>
        </w:rPr>
        <w:t>19.</w:t>
      </w:r>
      <w:r>
        <w:t>   </w:t>
      </w:r>
      <w:r>
        <w:rPr>
          <w:u w:val="single"/>
        </w:rPr>
        <w:t>V § 3 písm. d) bodě 5 se za slovo „zdroj“ vkládají slova „ionizujícího záření spočívající ve ztrátě kontroly nad jednoduchým, významným a velmi významným zdrojem“.</w:t>
      </w:r>
    </w:p>
    <w:p w:rsidR="00A77B3E">
      <w:pPr>
        <w:pStyle w:val="10"/>
      </w:pPr>
      <w:r>
        <w:rPr>
          <w:u w:val="single"/>
        </w:rPr>
        <w:t>20.</w:t>
      </w:r>
      <w:r>
        <w:t>   </w:t>
      </w:r>
      <w:r>
        <w:rPr>
          <w:u w:val="single"/>
        </w:rPr>
        <w:t>V § 3 písm. e) bodě 1 se slova „limitů a podmínek“ nahrazují slovy „limitní podmínky“.</w:t>
      </w:r>
    </w:p>
    <w:p w:rsidR="00A77B3E">
      <w:pPr>
        <w:pStyle w:val="10"/>
      </w:pPr>
      <w:r>
        <w:rPr>
          <w:u w:val="single"/>
        </w:rPr>
        <w:t>21.</w:t>
      </w:r>
      <w:r>
        <w:t>   </w:t>
      </w:r>
      <w:r>
        <w:rPr>
          <w:u w:val="single"/>
        </w:rPr>
        <w:t>V § 3 písm. e) bodě 3 se slovo „nebo“ zrušuje.</w:t>
      </w:r>
    </w:p>
    <w:p w:rsidR="00A77B3E">
      <w:pPr>
        <w:pStyle w:val="10"/>
      </w:pPr>
      <w:r>
        <w:rPr>
          <w:u w:val="single"/>
        </w:rPr>
        <w:t>22.</w:t>
      </w:r>
      <w:r>
        <w:t>   </w:t>
      </w:r>
      <w:r>
        <w:rPr>
          <w:u w:val="single"/>
        </w:rPr>
        <w:t>V § 3 písm. e) bodě 4 se slova „neplánovaný výpadek monitoru dávkového příkonu“ nahrazují slovy „ztrátu provozuschopnosti“.</w:t>
      </w:r>
    </w:p>
    <w:p w:rsidR="00A77B3E">
      <w:pPr>
        <w:pStyle w:val="10"/>
      </w:pPr>
      <w:r>
        <w:rPr>
          <w:u w:val="single"/>
        </w:rPr>
        <w:t>23.</w:t>
      </w:r>
      <w:r>
        <w:t>   </w:t>
      </w:r>
      <w:r>
        <w:rPr>
          <w:u w:val="single"/>
        </w:rPr>
        <w:t>V § 3 písm. e) bodě 4 se na konci tečka nahrazuje slovy „v areálu jaderného zařízení, nebo“.</w:t>
      </w:r>
    </w:p>
    <w:p w:rsidR="00A77B3E">
      <w:pPr>
        <w:pStyle w:val="11"/>
      </w:pPr>
      <w:r>
        <w:t>24.</w:t>
      </w:r>
      <w:r>
        <w:t>   V § 3 písm. e) se doplňuje bod 5, který zní:</w:t>
      </w:r>
    </w:p>
    <w:p w:rsidR="00A77B3E">
      <w:pPr>
        <w:pStyle w:val="12"/>
      </w:pPr>
    </w:p>
    <w:p w:rsidR="00A77B3E">
      <w:pPr>
        <w:pStyle w:val="15"/>
      </w:pPr>
      <w:r>
        <w:rPr>
          <w:u w:val="single"/>
        </w:rPr>
        <w:t>„5.</w:t>
      </w:r>
      <w:r>
        <w:t>   </w:t>
      </w:r>
      <w:r>
        <w:rPr>
          <w:u w:val="single"/>
        </w:rPr>
        <w:t>neplánované překročení zásahové úrovně monitorované položky specifikované v programu monitorování.“.</w:t>
      </w:r>
    </w:p>
    <w:p w:rsidR="00A77B3E">
      <w:pPr>
        <w:pStyle w:val="9"/>
      </w:pPr>
      <w:r>
        <w:rPr>
          <w:u w:val="single"/>
        </w:rPr>
        <w:t>25.</w:t>
      </w:r>
      <w:r>
        <w:t>   </w:t>
      </w:r>
      <w:r>
        <w:rPr>
          <w:u w:val="single"/>
        </w:rPr>
        <w:t>V § 5 odst. 2 písm. d) se za slovo „bezpečnosti“ vkládají slova „a kultury zabezpečení“.</w:t>
      </w:r>
    </w:p>
    <w:p w:rsidR="00A77B3E">
      <w:pPr>
        <w:pStyle w:val="10"/>
      </w:pPr>
      <w:r>
        <w:rPr>
          <w:u w:val="single"/>
        </w:rPr>
        <w:t>26.</w:t>
      </w:r>
      <w:r>
        <w:t>   </w:t>
      </w:r>
      <w:r>
        <w:rPr>
          <w:u w:val="single"/>
        </w:rPr>
        <w:t>V § 5 odst. 2 písm. e) se na konci textu doplňují slova „; v případě méně významné provozní události provést pouze rozbor zjevných příčin“.</w:t>
      </w:r>
    </w:p>
    <w:p w:rsidR="00A77B3E">
      <w:pPr>
        <w:pStyle w:val="11"/>
      </w:pPr>
      <w:r>
        <w:t>27.</w:t>
      </w:r>
      <w:r>
        <w:t>   V § 5 se doplňuje odstavec 4,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„(4)</w:t>
      </w:r>
      <w:r>
        <w:t>   </w:t>
      </w:r>
      <w:r>
        <w:rPr>
          <w:u w:val="single"/>
        </w:rPr>
        <w:t>Méně významná provozní událost, která má nízký bezpečnostní význam, musí být zaznamenána a nemusí být proveden rozbor jejích zjevných příčin, pokud</w:t>
      </w:r>
    </w:p>
    <w:p w:rsidR="00A77B3E">
      <w:pPr>
        <w:pStyle w:val="17"/>
      </w:pPr>
      <w:r>
        <w:rPr>
          <w:u w:val="single"/>
        </w:rPr>
        <w:t>a)</w:t>
      </w:r>
      <w:r>
        <w:t>   </w:t>
      </w:r>
      <w:r>
        <w:rPr>
          <w:u w:val="single"/>
        </w:rPr>
        <w:t>se neopakuje, nebo</w:t>
      </w:r>
    </w:p>
    <w:p w:rsidR="00A77B3E">
      <w:pPr>
        <w:pStyle w:val="18"/>
      </w:pPr>
      <w:r>
        <w:rPr>
          <w:u w:val="single"/>
        </w:rPr>
        <w:t>b)</w:t>
      </w:r>
      <w:r>
        <w:t>   </w:t>
      </w:r>
      <w:r>
        <w:rPr>
          <w:u w:val="single"/>
        </w:rPr>
        <w:t>u ní nebylo možné předchozím šetřením stanovit zjevnou příčinu.“.</w:t>
      </w:r>
    </w:p>
    <w:p w:rsidR="00A77B3E">
      <w:pPr>
        <w:pStyle w:val="19"/>
      </w:pPr>
      <w:r>
        <w:t>28.</w:t>
      </w:r>
      <w:r>
        <w:t>   V § 6 odst. 1 se písmeno c) zrušuje.</w:t>
      </w:r>
    </w:p>
    <w:p w:rsidR="00A77B3E">
      <w:pPr>
        <w:pStyle w:val="14"/>
      </w:pPr>
      <w:r>
        <w:t>Dosavadní písmena d) až m) se označují jako písmena c) až l).</w:t>
      </w:r>
    </w:p>
    <w:p w:rsidR="00A77B3E">
      <w:pPr>
        <w:pStyle w:val="9"/>
      </w:pPr>
      <w:r>
        <w:t>29.</w:t>
      </w:r>
      <w:r>
        <w:t>   V § 6 odst. 1 písm. c) bodě 1 se slova „limitů a podmínek“ nahrazují slovy „limitní podmínky delšímu než 20 % povolené doby“.</w:t>
      </w:r>
    </w:p>
    <w:p w:rsidR="00A77B3E">
      <w:pPr>
        <w:pStyle w:val="10"/>
      </w:pPr>
      <w:r>
        <w:t>30.</w:t>
      </w:r>
      <w:r>
        <w:t>   V § 6 odst. 2 písm. b) se slovo „neplánovanému“ zrušuje.</w:t>
      </w:r>
    </w:p>
    <w:p w:rsidR="00A77B3E">
      <w:pPr>
        <w:pStyle w:val="10"/>
      </w:pPr>
      <w:r>
        <w:t>31.</w:t>
      </w:r>
      <w:r>
        <w:t>   V § 6 odst. 2 písm. b) se slova „veličiny stanovené“ nahrazují slovy „monitorované položky specifikované“.</w:t>
      </w:r>
    </w:p>
    <w:p w:rsidR="00A77B3E">
      <w:pPr>
        <w:pStyle w:val="10"/>
      </w:pPr>
      <w:r>
        <w:t>32.</w:t>
      </w:r>
      <w:r>
        <w:t>   V § 6 odst. 2 písm. c) se slova „způsobuje neplánovanou nefunkčnost zařízení“ nahrazují slovy „vede ke ztrátě provozuschopnosti“.</w:t>
      </w:r>
    </w:p>
    <w:p w:rsidR="00A77B3E">
      <w:pPr>
        <w:pStyle w:val="10"/>
      </w:pPr>
      <w:r>
        <w:t>33.</w:t>
      </w:r>
      <w:r>
        <w:t>   V § 6 odst. 2 písm. c) se na konci textu doplňují slova „určeného pro areál jaderného zařízení“.</w:t>
      </w:r>
    </w:p>
    <w:p w:rsidR="00A77B3E">
      <w:pPr>
        <w:pStyle w:val="10"/>
      </w:pPr>
      <w:r>
        <w:t>34.</w:t>
      </w:r>
      <w:r>
        <w:t>   V § 6 odst. 2 písm. h) se slova „systému fyzické ochrany“ nahrazují slovem „zabezpečení“.</w:t>
      </w:r>
    </w:p>
    <w:p w:rsidR="00A77B3E">
      <w:pPr>
        <w:pStyle w:val="10"/>
      </w:pPr>
      <w:r>
        <w:t>35.</w:t>
      </w:r>
      <w:r>
        <w:t>   V § 6 odst. 2 písm. i) se slova „bariéry systému fyzické ochrany“ nahrazují slovy „hranice vymezeného prostoru jaderného zařízení“.</w:t>
      </w:r>
    </w:p>
    <w:p w:rsidR="00A77B3E">
      <w:pPr>
        <w:pStyle w:val="10"/>
      </w:pPr>
      <w:r>
        <w:rPr>
          <w:u w:val="single"/>
        </w:rPr>
        <w:t>36.</w:t>
      </w:r>
      <w:r>
        <w:t>   </w:t>
      </w:r>
      <w:r>
        <w:rPr>
          <w:u w:val="single"/>
        </w:rPr>
        <w:t>V § 7 odst. 1 písm. d) se na konci čárka nahrazuje slovem „a“.</w:t>
      </w:r>
    </w:p>
    <w:p w:rsidR="00A77B3E">
      <w:pPr>
        <w:pStyle w:val="10"/>
      </w:pPr>
      <w:r>
        <w:rPr>
          <w:u w:val="single"/>
        </w:rPr>
        <w:t>37.</w:t>
      </w:r>
      <w:r>
        <w:t>   </w:t>
      </w:r>
      <w:r>
        <w:rPr>
          <w:u w:val="single"/>
        </w:rPr>
        <w:t>V § 7 odst. 1 písm. e) se slova „organizační opatření a“ nahrazují slovy „</w:t>
      </w:r>
      <w:r>
        <w:rPr>
          <w:u w:val="single"/>
        </w:rPr>
        <w:t>organizační opatření.</w:t>
      </w:r>
      <w:r>
        <w:rPr>
          <w:u w:val="single"/>
        </w:rPr>
        <w:t>“.</w:t>
      </w:r>
    </w:p>
    <w:p w:rsidR="00A77B3E">
      <w:pPr>
        <w:pStyle w:val="10"/>
      </w:pPr>
      <w:r>
        <w:t>38.</w:t>
      </w:r>
      <w:r>
        <w:t>   V § 7 odst. 1 se písmeno f) zrušuje.</w:t>
      </w:r>
    </w:p>
    <w:p w:rsidR="00A77B3E">
      <w:pPr>
        <w:pStyle w:val="10"/>
      </w:pPr>
      <w:r>
        <w:rPr>
          <w:u w:val="single"/>
        </w:rPr>
        <w:t>39.</w:t>
      </w:r>
      <w:r>
        <w:t>   </w:t>
      </w:r>
      <w:r>
        <w:rPr>
          <w:u w:val="single"/>
        </w:rPr>
        <w:t>V § 7 odst. 6 písm. a) bodě 1 se slova „limitů a podmínek“ nahrazují slovy „limitní podmínky“.</w:t>
      </w:r>
    </w:p>
    <w:p w:rsidR="00A77B3E">
      <w:pPr>
        <w:pStyle w:val="10"/>
      </w:pPr>
      <w:r>
        <w:rPr>
          <w:u w:val="single"/>
        </w:rPr>
        <w:t>40.</w:t>
      </w:r>
      <w:r>
        <w:t>   </w:t>
      </w:r>
      <w:r>
        <w:rPr>
          <w:u w:val="single"/>
        </w:rPr>
        <w:t>V § 8 odst. 1 písm. a) se slova „důležitých z hlediska jaderné bezpečnosti“ nahrazují slovy „s vlivem na jadernou bezpečnost, které nejsou vybraným zařízením, a vybraných zařízení“.</w:t>
      </w:r>
    </w:p>
    <w:p w:rsidR="00A77B3E">
      <w:pPr>
        <w:pStyle w:val="10"/>
      </w:pPr>
      <w:r>
        <w:rPr>
          <w:u w:val="single"/>
        </w:rPr>
        <w:t>41.</w:t>
      </w:r>
      <w:r>
        <w:t>   </w:t>
      </w:r>
      <w:r>
        <w:rPr>
          <w:u w:val="single"/>
        </w:rPr>
        <w:t>V § 8 odst. 1 písm. c) se slova „důležitých z hlediska jaderné bezpečnosti“ nahrazují slovy „s vlivem na jadernou bezpečnost, které nejsou vybraným zařízením, a vybraných zařízení“.</w:t>
      </w:r>
    </w:p>
    <w:p w:rsidR="00A77B3E">
      <w:pPr>
        <w:pStyle w:val="10"/>
      </w:pPr>
      <w:r>
        <w:rPr>
          <w:u w:val="single"/>
        </w:rPr>
        <w:t>42.</w:t>
      </w:r>
      <w:r>
        <w:t>   </w:t>
      </w:r>
      <w:r>
        <w:rPr>
          <w:u w:val="single"/>
        </w:rPr>
        <w:t>V § 8 odst. 1 písm. d) se slova „limitů a podmínek“ nahrazují slovy „limitní podmínky“.</w:t>
      </w:r>
    </w:p>
    <w:p w:rsidR="00A77B3E">
      <w:pPr>
        <w:pStyle w:val="10"/>
      </w:pPr>
      <w:r>
        <w:rPr>
          <w:u w:val="single"/>
        </w:rPr>
        <w:t>43.</w:t>
      </w:r>
      <w:r>
        <w:t>   </w:t>
      </w:r>
      <w:r>
        <w:rPr>
          <w:u w:val="single"/>
        </w:rPr>
        <w:t>V § 8 odst. 1 písm. f) se slova „důležitých z hlediska jaderné bezpečnosti“ nahrazují slovy „s vlivem na jadernou bezpečnost, které nejsou vybraným zařízením, a vybraných zařízení“.</w:t>
      </w:r>
    </w:p>
    <w:p w:rsidR="00A77B3E">
      <w:pPr>
        <w:pStyle w:val="10"/>
      </w:pPr>
      <w:r>
        <w:rPr>
          <w:u w:val="single"/>
        </w:rPr>
        <w:t>44.</w:t>
      </w:r>
      <w:r>
        <w:t>   </w:t>
      </w:r>
      <w:r>
        <w:rPr>
          <w:u w:val="single"/>
        </w:rPr>
        <w:t>V § 8 odst. 1 písm. s) se slova „zajišťování fyzické ochrany“ nahrazují slovem „zabezpečení“.</w:t>
      </w:r>
    </w:p>
    <w:p w:rsidR="00A77B3E">
      <w:pPr>
        <w:pStyle w:val="10"/>
      </w:pPr>
      <w:r>
        <w:rPr>
          <w:u w:val="single"/>
        </w:rPr>
        <w:t>45.</w:t>
      </w:r>
      <w:r>
        <w:t>   </w:t>
      </w:r>
      <w:r>
        <w:rPr>
          <w:u w:val="single"/>
        </w:rPr>
        <w:t>V § 8 odst. 1 písm. w) se slovo „a“ nahrazuje čárkou.</w:t>
      </w:r>
    </w:p>
    <w:p w:rsidR="00A77B3E">
      <w:pPr>
        <w:pStyle w:val="10"/>
      </w:pPr>
      <w:r>
        <w:rPr>
          <w:u w:val="single"/>
        </w:rPr>
        <w:t>46.</w:t>
      </w:r>
      <w:r>
        <w:t>   </w:t>
      </w:r>
      <w:r>
        <w:rPr>
          <w:u w:val="single"/>
        </w:rPr>
        <w:t>V § 8 odst. 1 písm. x) se na konci tečka nahrazuje čárkou.</w:t>
      </w:r>
    </w:p>
    <w:p w:rsidR="00A77B3E">
      <w:pPr>
        <w:pStyle w:val="11"/>
      </w:pPr>
      <w:r>
        <w:t>47.</w:t>
      </w:r>
      <w:r>
        <w:t>   V § 8 odst. 1 se doplňuje písmeno y), které zní:</w:t>
      </w:r>
    </w:p>
    <w:p w:rsidR="00A77B3E">
      <w:pPr>
        <w:pStyle w:val="12"/>
      </w:pPr>
    </w:p>
    <w:p w:rsidR="00A77B3E">
      <w:pPr>
        <w:pStyle w:val="13"/>
      </w:pPr>
      <w:r>
        <w:rPr>
          <w:u w:val="single"/>
        </w:rPr>
        <w:t>„y)</w:t>
      </w:r>
      <w:r>
        <w:t>   </w:t>
      </w:r>
      <w:r>
        <w:rPr>
          <w:u w:val="single"/>
        </w:rPr>
        <w:t>zdůvodnění limitů a podmínek a“.</w:t>
      </w:r>
    </w:p>
    <w:p w:rsidR="00A77B3E">
      <w:pPr>
        <w:pStyle w:val="19"/>
      </w:pPr>
      <w:r>
        <w:t>48.</w:t>
      </w:r>
      <w:r>
        <w:t>   V § 8 odst. 1 se doplňuje písmeno z), které zní:</w:t>
      </w:r>
    </w:p>
    <w:p w:rsidR="00A77B3E">
      <w:pPr>
        <w:pStyle w:val="12"/>
      </w:pPr>
    </w:p>
    <w:p w:rsidR="00A77B3E">
      <w:pPr>
        <w:pStyle w:val="13"/>
      </w:pPr>
      <w:r>
        <w:rPr>
          <w:u w:val="single"/>
        </w:rPr>
        <w:t>„z)</w:t>
      </w:r>
      <w:r>
        <w:t>   </w:t>
      </w:r>
      <w:r>
        <w:rPr>
          <w:u w:val="single"/>
        </w:rPr>
        <w:t>provedení změny s možným vlivem na jadernou bezpečnost, technickou bezpečnost a zabezpečení jaderného zařízení.“.</w:t>
      </w:r>
    </w:p>
    <w:p w:rsidR="00A77B3E">
      <w:pPr>
        <w:pStyle w:val="9"/>
      </w:pPr>
      <w:r>
        <w:rPr>
          <w:u w:val="single"/>
        </w:rPr>
        <w:t>49.</w:t>
      </w:r>
      <w:r>
        <w:t>   </w:t>
      </w:r>
      <w:r>
        <w:rPr>
          <w:u w:val="single"/>
        </w:rPr>
        <w:t>V § 8 odst. 2 písm. h) se slova „zajišťování fyzické ochrany“ nahrazují slovem „zabezpečení“.</w:t>
      </w:r>
    </w:p>
    <w:p w:rsidR="00A77B3E">
      <w:pPr>
        <w:pStyle w:val="10"/>
      </w:pPr>
      <w:r>
        <w:t>50.</w:t>
      </w:r>
      <w:r>
        <w:t>   V § 8 odst. 2 písm. j) se slovo „a“ zrušuje.</w:t>
      </w:r>
    </w:p>
    <w:p w:rsidR="00A77B3E">
      <w:pPr>
        <w:pStyle w:val="10"/>
      </w:pPr>
      <w:r>
        <w:t>51.</w:t>
      </w:r>
      <w:r>
        <w:t>   V § 8 odst. 2 písm. k) se na konci tečka nahrazuje čárkou.</w:t>
      </w:r>
    </w:p>
    <w:p w:rsidR="00A77B3E">
      <w:pPr>
        <w:pStyle w:val="11"/>
      </w:pPr>
      <w:r>
        <w:t>52.</w:t>
      </w:r>
      <w:r>
        <w:t>   V § 8 odst. 2 se doplňuje písmeno l), které zní:</w:t>
      </w:r>
    </w:p>
    <w:p w:rsidR="00A77B3E">
      <w:pPr>
        <w:pStyle w:val="12"/>
      </w:pPr>
    </w:p>
    <w:p w:rsidR="00A77B3E">
      <w:pPr>
        <w:pStyle w:val="13"/>
      </w:pPr>
      <w:r>
        <w:rPr>
          <w:u w:val="single"/>
        </w:rPr>
        <w:t>„l)</w:t>
      </w:r>
      <w:r>
        <w:t>   </w:t>
      </w:r>
      <w:r>
        <w:rPr>
          <w:u w:val="single"/>
        </w:rPr>
        <w:t>zdůvodnění limitů a podmínek a“.</w:t>
      </w:r>
    </w:p>
    <w:p w:rsidR="00A77B3E">
      <w:pPr>
        <w:pStyle w:val="19"/>
      </w:pPr>
      <w:r>
        <w:t>53.</w:t>
      </w:r>
      <w:r>
        <w:t>   V § 8 odst. 2 se doplňuje písmeno m), které zní:</w:t>
      </w:r>
    </w:p>
    <w:p w:rsidR="00A77B3E">
      <w:pPr>
        <w:pStyle w:val="12"/>
      </w:pPr>
    </w:p>
    <w:p w:rsidR="00A77B3E">
      <w:pPr>
        <w:pStyle w:val="13"/>
      </w:pPr>
      <w:r>
        <w:rPr>
          <w:u w:val="single"/>
        </w:rPr>
        <w:t>„m)</w:t>
      </w:r>
      <w:r>
        <w:t>   </w:t>
      </w:r>
      <w:r>
        <w:rPr>
          <w:u w:val="single"/>
        </w:rPr>
        <w:t>provedení změny s možným vlivem na jadernou bezpečnost, technickou bezpečnost a zabezpečení jaderného zařízení.“.</w:t>
      </w:r>
    </w:p>
    <w:p w:rsidR="00A77B3E">
      <w:pPr>
        <w:pStyle w:val="9"/>
      </w:pPr>
      <w:r>
        <w:rPr>
          <w:u w:val="single"/>
        </w:rPr>
        <w:t>54.</w:t>
      </w:r>
      <w:r>
        <w:t>   </w:t>
      </w:r>
      <w:r>
        <w:rPr>
          <w:u w:val="single"/>
        </w:rPr>
        <w:t>V § 8 odst. 4 úvodní části ustanovení se slovo „lednu“ nahrazuje slovem „březnu“.</w:t>
      </w:r>
    </w:p>
    <w:p w:rsidR="00A77B3E">
      <w:pPr>
        <w:pStyle w:val="11"/>
      </w:pPr>
      <w:r>
        <w:t>55.</w:t>
      </w:r>
      <w:r>
        <w:t>   V § 8 se doplňuje odstavec 5,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„(5)</w:t>
      </w:r>
      <w:r>
        <w:t>   </w:t>
      </w:r>
      <w:r>
        <w:rPr>
          <w:u w:val="single"/>
        </w:rPr>
        <w:t>Skutečnost důležitá z hlediska jaderné bezpečnosti jaderného zařízení podle odstavce 1 písm. y) a odstavce 2 písm. l) musí být oznamována Úřadu současně s podáním žádosti o schválení limitů a podmínek nebo jejich změn. Dochází-li ke změně této skutečnosti důležité z hlediska jaderné bezpečnosti jaderného zařízení v jiném okamžiku, musí být oznámena Úřadu do 30 dnů od nabytí účinnosti této změny.“.</w:t>
      </w:r>
    </w:p>
    <w:p w:rsidR="00A77B3E">
      <w:pPr>
        <w:pStyle w:val="19"/>
      </w:pPr>
      <w:r>
        <w:t>56.</w:t>
      </w:r>
      <w:r>
        <w:t>   V § 8 se doplňuje odstavec 6,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„(6)</w:t>
      </w:r>
      <w:r>
        <w:t>   </w:t>
      </w:r>
      <w:r>
        <w:rPr>
          <w:u w:val="single"/>
        </w:rPr>
        <w:t>Skutečnosti důležité z hlediska jaderné bezpečnosti jaderného zařízení podle odstavce 1 písm. z) a odstavce 2 písm. m) musí být oznamovány Úřadu za uplynulý kalendářní rok k 31. březnu následujícího kalendářního roku. Oznámení musí obsahovat</w:t>
      </w:r>
    </w:p>
    <w:p w:rsidR="00A77B3E">
      <w:pPr>
        <w:pStyle w:val="17"/>
      </w:pPr>
      <w:r>
        <w:rPr>
          <w:u w:val="single"/>
        </w:rPr>
        <w:t>a)</w:t>
      </w:r>
      <w:r>
        <w:t>   </w:t>
      </w:r>
      <w:r>
        <w:rPr>
          <w:u w:val="single"/>
        </w:rPr>
        <w:t>popis a zdůvodnění změny,</w:t>
      </w:r>
    </w:p>
    <w:p w:rsidR="00A77B3E">
      <w:pPr>
        <w:pStyle w:val="20"/>
      </w:pPr>
      <w:r>
        <w:rPr>
          <w:u w:val="single"/>
        </w:rPr>
        <w:t>b)</w:t>
      </w:r>
      <w:r>
        <w:t>   </w:t>
      </w:r>
      <w:r>
        <w:rPr>
          <w:u w:val="single"/>
        </w:rPr>
        <w:t>skutečný termín provedení změny,</w:t>
      </w:r>
    </w:p>
    <w:p w:rsidR="00A77B3E">
      <w:pPr>
        <w:pStyle w:val="20"/>
      </w:pPr>
      <w:r>
        <w:rPr>
          <w:u w:val="single"/>
        </w:rPr>
        <w:t>c)</w:t>
      </w:r>
      <w:r>
        <w:t>   </w:t>
      </w:r>
      <w:r>
        <w:rPr>
          <w:u w:val="single"/>
        </w:rPr>
        <w:t>skutečný rozsah provedené změny a</w:t>
      </w:r>
    </w:p>
    <w:p w:rsidR="00A77B3E">
      <w:pPr>
        <w:pStyle w:val="18"/>
      </w:pPr>
      <w:r>
        <w:rPr>
          <w:u w:val="single"/>
        </w:rPr>
        <w:t>d)</w:t>
      </w:r>
      <w:r>
        <w:t>   </w:t>
      </w:r>
      <w:r>
        <w:rPr>
          <w:u w:val="single"/>
        </w:rPr>
        <w:t>informaci o aktualizaci související dokumentace.“.</w:t>
      </w:r>
    </w:p>
    <w:p w:rsidR="00A77B3E">
      <w:pPr>
        <w:pStyle w:val="9"/>
      </w:pPr>
      <w:r>
        <w:t>57.</w:t>
      </w:r>
      <w:r>
        <w:t>   Nadpis nad označením § 9 se zrušuje.</w:t>
      </w:r>
    </w:p>
    <w:p w:rsidR="00A77B3E">
      <w:pPr>
        <w:pStyle w:val="11"/>
      </w:pPr>
      <w:r>
        <w:t>58.</w:t>
      </w:r>
      <w:r>
        <w:t>   Nad označení § 9 se vkládá nový nadpis, který zní:</w:t>
      </w:r>
    </w:p>
    <w:p w:rsidR="00A77B3E">
      <w:pPr>
        <w:pStyle w:val="12"/>
      </w:pPr>
    </w:p>
    <w:p w:rsidR="00A77B3E">
      <w:pPr>
        <w:pStyle w:val="21"/>
      </w:pPr>
      <w:r>
        <w:t>„Jiné změny při využívání jaderné energie a změny s možným vlivem na jadernou bezpečnost, technickou bezpečnost a zabezpečení jaderného zařízení“.</w:t>
      </w:r>
    </w:p>
    <w:p w:rsidR="00A77B3E">
      <w:pPr>
        <w:pStyle w:val="9"/>
      </w:pPr>
      <w:r>
        <w:t>59.</w:t>
      </w:r>
      <w:r>
        <w:t>   V § 9 odst. 1 úvodní části ustanovení se slovo „vybraného“ zrušuje.</w:t>
      </w:r>
    </w:p>
    <w:p w:rsidR="00A77B3E">
      <w:pPr>
        <w:pStyle w:val="10"/>
      </w:pPr>
      <w:r>
        <w:t>60.</w:t>
      </w:r>
      <w:r>
        <w:t>   V § 9 odst. 1 úvodní části ustanovení se slovo „neovlivňující“ nahrazuje slovy „s vlivem na“.</w:t>
      </w:r>
    </w:p>
    <w:p w:rsidR="00A77B3E">
      <w:pPr>
        <w:pStyle w:val="10"/>
      </w:pPr>
      <w:r>
        <w:t>61.</w:t>
      </w:r>
      <w:r>
        <w:t>   V § 9 odst. 1 úvodní části ustanovení se za slovo „bezpečnost,“ vkládají slova „která ovlivňuje jadernou bezpečnost nebo“.</w:t>
      </w:r>
    </w:p>
    <w:p w:rsidR="00A77B3E">
      <w:pPr>
        <w:pStyle w:val="10"/>
      </w:pPr>
      <w:r>
        <w:t>62.</w:t>
      </w:r>
      <w:r>
        <w:t>   V § 9 odst. 1 úvodní části ustanovení se slova „a fyzickou ochranu jaderného“ nahrazují slovy „, při které nedochází ke změně způsobu nebo rozsahu plnění bezpečnostní funkce zařízení s vlivem na jadernou bezpečnost nebo k výměně bezpečnostně významné součásti vybraného“.</w:t>
      </w:r>
    </w:p>
    <w:p w:rsidR="00A77B3E">
      <w:pPr>
        <w:pStyle w:val="10"/>
      </w:pPr>
      <w:r>
        <w:t>63.</w:t>
      </w:r>
      <w:r>
        <w:t>   V § 9 odst. 1 písm. a) se za slovo „změně“ vkládá slovo „výrobce,“.</w:t>
      </w:r>
    </w:p>
    <w:p w:rsidR="00A77B3E">
      <w:pPr>
        <w:pStyle w:val="10"/>
      </w:pPr>
      <w:r>
        <w:t>64.</w:t>
      </w:r>
      <w:r>
        <w:t>   V § 9 odst. 1 písm. a) se slovo „části“ nahrazuje slovem „součásti“.</w:t>
      </w:r>
    </w:p>
    <w:p w:rsidR="00A77B3E">
      <w:pPr>
        <w:pStyle w:val="10"/>
      </w:pPr>
      <w:r>
        <w:t>65.</w:t>
      </w:r>
      <w:r>
        <w:t>   V § 9 odst. 1 písm. a) se slovo „konfiguraci“ nahrazuje slovy „návrh vybraného zařízení“.</w:t>
      </w:r>
    </w:p>
    <w:p w:rsidR="00A77B3E">
      <w:pPr>
        <w:pStyle w:val="10"/>
      </w:pPr>
      <w:r>
        <w:t>66.</w:t>
      </w:r>
      <w:r>
        <w:t>   V § 9 odst. 1 písm. b) se za slovo „zařízení“ vkládají slova „zařazeném do bezpečnostní třídy 1 nebo 2“.</w:t>
      </w:r>
    </w:p>
    <w:p w:rsidR="00A77B3E">
      <w:pPr>
        <w:pStyle w:val="10"/>
      </w:pPr>
      <w:r>
        <w:t>67.</w:t>
      </w:r>
      <w:r>
        <w:t>   V § 9 odst. 1 písm. b) se slovo „které“ nahrazuje slovem „a“.</w:t>
      </w:r>
    </w:p>
    <w:p w:rsidR="00A77B3E">
      <w:pPr>
        <w:pStyle w:val="11"/>
      </w:pPr>
      <w:r>
        <w:t>68.</w:t>
      </w:r>
      <w:r>
        <w:t>   V § 9 odst. 1 se písmeno c) zrušuje.</w:t>
      </w:r>
    </w:p>
    <w:p w:rsidR="00A77B3E">
      <w:pPr>
        <w:pStyle w:val="14"/>
      </w:pPr>
      <w:r>
        <w:t>Dosavadní písmena d) až h) se označují jako písmena c) až g).</w:t>
      </w:r>
    </w:p>
    <w:p w:rsidR="00A77B3E">
      <w:pPr>
        <w:pStyle w:val="9"/>
      </w:pPr>
      <w:r>
        <w:t>69.</w:t>
      </w:r>
      <w:r>
        <w:t>   V § 9 odst. 1 písm. d) se za slovo „zařízení“ vkládají slova „zařazeného do bezpečnostní třídy 1 nebo 2“.</w:t>
      </w:r>
    </w:p>
    <w:p w:rsidR="00A77B3E">
      <w:pPr>
        <w:pStyle w:val="10"/>
      </w:pPr>
      <w:r>
        <w:t>70.</w:t>
      </w:r>
      <w:r>
        <w:t>   V § 9 odst. 1 písm. d) se za slovo „se“ vkládá slovo „fyzická“.</w:t>
      </w:r>
    </w:p>
    <w:p w:rsidR="00A77B3E">
      <w:pPr>
        <w:pStyle w:val="10"/>
      </w:pPr>
      <w:r>
        <w:t>71.</w:t>
      </w:r>
      <w:r>
        <w:t>   V § 9 odst. 1 písm. f) se slovo „části“ nahrazuje slovem „součásti“.</w:t>
      </w:r>
    </w:p>
    <w:p w:rsidR="00A77B3E">
      <w:pPr>
        <w:pStyle w:val="10"/>
      </w:pPr>
      <w:r>
        <w:t>72.</w:t>
      </w:r>
      <w:r>
        <w:t>   V § 9 odst. 1 písm. f) se za slovo „zařízení“ vkládají slova „zařazeného do bezpečnostní třídy 1 nebo 2“.</w:t>
      </w:r>
    </w:p>
    <w:p w:rsidR="00A77B3E">
      <w:pPr>
        <w:pStyle w:val="11"/>
      </w:pPr>
      <w:r>
        <w:t>73.</w:t>
      </w:r>
      <w:r>
        <w:t>   V § 9 odst. 1 písmeno g) zní:</w:t>
      </w:r>
    </w:p>
    <w:p w:rsidR="00A77B3E">
      <w:pPr>
        <w:pStyle w:val="12"/>
      </w:pPr>
    </w:p>
    <w:p w:rsidR="00A77B3E">
      <w:pPr>
        <w:pStyle w:val="13"/>
      </w:pPr>
      <w:r>
        <w:t>„g)</w:t>
      </w:r>
      <w:r>
        <w:t>   přípravná práce v rámci změny, při které nedochází k fyzickému zásahu do vybraného zařízení zařazeného do bezpečnostní třídy 1 nebo 2 dotčeného změnou, ale která může mít negativní vliv na zajištění plnění bezpečnostní funkce provozovaného vybraného zařízení.“.</w:t>
      </w:r>
    </w:p>
    <w:p w:rsidR="00A77B3E">
      <w:pPr>
        <w:pStyle w:val="9"/>
      </w:pPr>
      <w:r>
        <w:t>74.</w:t>
      </w:r>
      <w:r>
        <w:t>   V § 9 odst. 2 se slova „držitele povolení k činnostem souvisejícím s využíváním jaderné energie“ zrušují.</w:t>
      </w:r>
    </w:p>
    <w:p w:rsidR="00A77B3E">
      <w:pPr>
        <w:pStyle w:val="10"/>
      </w:pPr>
      <w:r>
        <w:t>75.</w:t>
      </w:r>
      <w:r>
        <w:t>   V § 9 odst. 3 úvodní části ustanovení se za slovo „je“ vkládá slovo „jinou“.</w:t>
      </w:r>
    </w:p>
    <w:p w:rsidR="00A77B3E">
      <w:pPr>
        <w:pStyle w:val="10"/>
      </w:pPr>
      <w:r>
        <w:t>76.</w:t>
      </w:r>
      <w:r>
        <w:t>   V § 9 odst. 3 úvodní části ustanovení se slova „držitele povolení k činnostem souvisejícím s využíváním jaderné energie“ zrušují.</w:t>
      </w:r>
    </w:p>
    <w:p w:rsidR="00A77B3E">
      <w:pPr>
        <w:pStyle w:val="10"/>
      </w:pPr>
      <w:r>
        <w:t>77.</w:t>
      </w:r>
      <w:r>
        <w:t>   V § 9 odst. 3 úvodní části ustanovení se slova „oblasti zajišťování fyzické ochrany“ nahrazují slovem „zabezpečení“.</w:t>
      </w:r>
    </w:p>
    <w:p w:rsidR="00A77B3E">
      <w:pPr>
        <w:pStyle w:val="10"/>
      </w:pPr>
      <w:r>
        <w:t>78.</w:t>
      </w:r>
      <w:r>
        <w:t>   V § 9 odst. 3 písm. a) se slova „průmyslové televize“ nahrazují slovy „kamerového systému“.</w:t>
      </w:r>
    </w:p>
    <w:p w:rsidR="00A77B3E">
      <w:pPr>
        <w:pStyle w:val="10"/>
      </w:pPr>
      <w:r>
        <w:t>79.</w:t>
      </w:r>
      <w:r>
        <w:t>   V § 9 odst. 3 písm. b) se slova „průmyslové televize“ nahrazují slovy „kamerového systému“.</w:t>
      </w:r>
    </w:p>
    <w:p w:rsidR="00A77B3E">
      <w:pPr>
        <w:pStyle w:val="10"/>
      </w:pPr>
      <w:r>
        <w:t>80.</w:t>
      </w:r>
      <w:r>
        <w:t>   V § 9 odst. 3 písm. c) se na konci textu doplňují slova „technického systému fyzické ochrany“.</w:t>
      </w:r>
    </w:p>
    <w:p w:rsidR="00A77B3E">
      <w:pPr>
        <w:pStyle w:val="10"/>
      </w:pPr>
      <w:r>
        <w:t>81.</w:t>
      </w:r>
      <w:r>
        <w:t>   V § 9 odst. 3 písm. d) se slova „průmyslové televize“ nahrazují slovy „kamerového systému“.</w:t>
      </w:r>
    </w:p>
    <w:p w:rsidR="00A77B3E">
      <w:pPr>
        <w:pStyle w:val="10"/>
      </w:pPr>
      <w:r>
        <w:t>82.</w:t>
      </w:r>
      <w:r>
        <w:t>   V § 9 odst. 3 písm. e) se slova „průmyslové televize“ nahrazují slovy „kamerového systému“.</w:t>
      </w:r>
    </w:p>
    <w:p w:rsidR="00A77B3E">
      <w:pPr>
        <w:pStyle w:val="11"/>
      </w:pPr>
      <w:r>
        <w:t>83.</w:t>
      </w:r>
      <w:r>
        <w:t>   V § 9 se doplňuje odstavec 4, který zní:</w:t>
      </w:r>
    </w:p>
    <w:p w:rsidR="00A77B3E">
      <w:pPr>
        <w:pStyle w:val="12"/>
      </w:pPr>
    </w:p>
    <w:p w:rsidR="00A77B3E">
      <w:pPr>
        <w:pStyle w:val="16"/>
      </w:pPr>
      <w:r>
        <w:t>„(4)</w:t>
      </w:r>
      <w:r>
        <w:t>   Změnou s možným vlivem na jadernou bezpečnost, technickou bezpečnost a zabezpečení jaderného zařízení je</w:t>
      </w:r>
    </w:p>
    <w:p w:rsidR="00A77B3E">
      <w:pPr>
        <w:pStyle w:val="17"/>
      </w:pPr>
      <w:r>
        <w:t>a)</w:t>
      </w:r>
      <w:r>
        <w:t>   technická změna vybraného zařízení zařazeného do bezpečnostní třídy 3 nebo změna systému, konstrukce a komponenty s vlivem na jadernou bezpečnost, které nejsou vybraným zařízením, která spočívá ve výměně nebo změně výrobce, typu vybraného zařízení nebo systému, konstrukce a komponenty s vlivem na jadernou bezpečnost, které nejsou vybraným zařízením, nebo jeho součástí, neměnících jeho projektovou funkci, návrh vybraného zařízení nebo systému, konstrukce a komponenty s vlivem na jadernou bezpečnost, které nejsou vybraným zařízením, nebo výsledek bezpečnostní analýzy,</w:t>
      </w:r>
    </w:p>
    <w:p w:rsidR="00A77B3E">
      <w:pPr>
        <w:pStyle w:val="20"/>
      </w:pPr>
      <w:r>
        <w:t>b)</w:t>
      </w:r>
      <w:r>
        <w:t>   změna, která vede k odstranění zjištěné neshody na vybraném zařízení zařazeném do bezpečnostní třídy 3 nebo na systému, konstrukci a komponentě s vlivem na jadernou bezpečnost, které nejsou vybraným zařízením, a má zajistit plnění projektové funkce tohoto zařízení,</w:t>
      </w:r>
    </w:p>
    <w:p w:rsidR="00A77B3E">
      <w:pPr>
        <w:pStyle w:val="20"/>
      </w:pPr>
      <w:r>
        <w:t>c)</w:t>
      </w:r>
      <w:r>
        <w:t>   změna algoritmu a nastavení systému vykonávajícího limitační funkci, která mění bezpečnostní funkci tak, že pracuje v souladu s původní projektovou funkcí,</w:t>
      </w:r>
    </w:p>
    <w:p w:rsidR="00A77B3E">
      <w:pPr>
        <w:pStyle w:val="20"/>
      </w:pPr>
      <w:r>
        <w:t>d)</w:t>
      </w:r>
      <w:r>
        <w:t>   změna parametru vybraného zařízení zařazeného do bezpečnostní třídy 3 nebo systému, konstrukci a komponentě s vlivem na jadernou bezpečnost, které nejsou vybraným zařízením, při které je zachována původní projektová funkce a nemění se jejich fyzická konfigurace,</w:t>
      </w:r>
    </w:p>
    <w:p w:rsidR="00A77B3E">
      <w:pPr>
        <w:pStyle w:val="20"/>
      </w:pPr>
      <w:r>
        <w:t>e)</w:t>
      </w:r>
      <w:r>
        <w:t>   změna nastavení systému vykonávajícího limitační funkci, při které zůstávají platné analýzy a nedochází ke změně limitů a podmínek, nebo</w:t>
      </w:r>
    </w:p>
    <w:p w:rsidR="00A77B3E">
      <w:pPr>
        <w:pStyle w:val="18"/>
      </w:pPr>
      <w:r>
        <w:t>f)</w:t>
      </w:r>
      <w:r>
        <w:t>   zásah do součásti vybraného zařízení zařazeného do bezpečnostní třídy 3 nebo systému, konstrukce a komponenty s vlivem na jadernou bezpečnost, které nejsou vybraným zařízením, která je nositelem bezpečnostní funkce, který tuto bezpečnostní funkci nemění.“.</w:t>
      </w:r>
    </w:p>
    <w:p w:rsidR="00A77B3E">
      <w:pPr>
        <w:pStyle w:val="9"/>
      </w:pPr>
      <w:r>
        <w:t>84.</w:t>
      </w:r>
      <w:r>
        <w:t>   V § 10 odst. 1 písm. c) se slovo „ledna“ nahrazuje slovem „března“.</w:t>
      </w:r>
    </w:p>
    <w:p w:rsidR="00A77B3E">
      <w:pPr>
        <w:pStyle w:val="11"/>
      </w:pPr>
      <w:r>
        <w:t>85.</w:t>
      </w:r>
      <w:r>
        <w:t>   Za § 12 se vkládá nový § 12a, který zní:</w:t>
      </w:r>
    </w:p>
    <w:p w:rsidR="00A77B3E">
      <w:pPr>
        <w:pStyle w:val="12"/>
      </w:pPr>
    </w:p>
    <w:p w:rsidR="00A77B3E">
      <w:pPr>
        <w:pStyle w:val="22"/>
      </w:pPr>
      <w:r>
        <w:t>„§ 12a</w:t>
      </w:r>
    </w:p>
    <w:p w:rsidR="00A77B3E">
      <w:pPr>
        <w:pStyle w:val="23"/>
      </w:pPr>
      <w:r>
        <w:t>Postupy provádění procesu řízení zastarávání</w:t>
      </w:r>
    </w:p>
    <w:p w:rsidR="00A77B3E">
      <w:pPr>
        <w:pStyle w:val="24"/>
      </w:pPr>
      <w:r>
        <w:rPr>
          <w:u w:val="single"/>
        </w:rPr>
        <w:t>V procesu řízení zastarávání musí být zavedena</w:t>
      </w:r>
    </w:p>
    <w:p w:rsidR="00A77B3E">
      <w:pPr>
        <w:pStyle w:val="25"/>
      </w:pPr>
      <w:r>
        <w:rPr>
          <w:u w:val="single"/>
        </w:rPr>
        <w:t>a)</w:t>
      </w:r>
      <w:r>
        <w:t>   </w:t>
      </w:r>
      <w:r>
        <w:rPr>
          <w:u w:val="single"/>
        </w:rPr>
        <w:t>pravidla a kritéria sloužící k identifikaci zastaralých systémů, konstrukcí a komponent s vlivem na jadernou bezpečnost a jejich součástí,</w:t>
      </w:r>
    </w:p>
    <w:p w:rsidR="00A77B3E">
      <w:pPr>
        <w:pStyle w:val="26"/>
      </w:pPr>
      <w:r>
        <w:rPr>
          <w:u w:val="single"/>
        </w:rPr>
        <w:t>b)</w:t>
      </w:r>
      <w:r>
        <w:t>   </w:t>
      </w:r>
      <w:r>
        <w:rPr>
          <w:u w:val="single"/>
        </w:rPr>
        <w:t>opatření pro udržování informací o dodavatelích systémů, konstrukcí a komponent s vlivem na jadernou bezpečnost a jejich součástí, technické podpory, včetně jejich kapacit,</w:t>
      </w:r>
    </w:p>
    <w:p w:rsidR="00A77B3E">
      <w:pPr>
        <w:pStyle w:val="26"/>
      </w:pPr>
      <w:r>
        <w:rPr>
          <w:u w:val="single"/>
        </w:rPr>
        <w:t>c)</w:t>
      </w:r>
      <w:r>
        <w:t>   </w:t>
      </w:r>
      <w:r>
        <w:rPr>
          <w:u w:val="single"/>
        </w:rPr>
        <w:t>opatření pro zajištění dostupnosti dokumentace pro údržbu a výměny systémů, konstrukcí a komponent s vlivem na jadernou bezpečnost a jejich součástí,</w:t>
      </w:r>
    </w:p>
    <w:p w:rsidR="00A77B3E">
      <w:pPr>
        <w:pStyle w:val="26"/>
      </w:pPr>
      <w:r>
        <w:rPr>
          <w:u w:val="single"/>
        </w:rPr>
        <w:t>d)</w:t>
      </w:r>
      <w:r>
        <w:t>   </w:t>
      </w:r>
      <w:r>
        <w:rPr>
          <w:u w:val="single"/>
        </w:rPr>
        <w:t>opatření sloužící ke kontrole a minimalizaci zastarávání položek podle písmene a) a</w:t>
      </w:r>
    </w:p>
    <w:p w:rsidR="00A77B3E">
      <w:pPr>
        <w:pStyle w:val="27"/>
      </w:pPr>
      <w:r>
        <w:rPr>
          <w:u w:val="single"/>
        </w:rPr>
        <w:t>e)</w:t>
      </w:r>
      <w:r>
        <w:t>   </w:t>
      </w:r>
      <w:r>
        <w:rPr>
          <w:u w:val="single"/>
        </w:rPr>
        <w:t>opatření pro zajištění a včasnou výměnu zastaralých systémů, konstrukcí a komponent s vlivem na jadernou bezpečnost, jejich součástí a zastaralých technologií.“.</w:t>
      </w:r>
    </w:p>
    <w:p w:rsidR="00A77B3E">
      <w:pPr>
        <w:pStyle w:val="19"/>
      </w:pPr>
      <w:r>
        <w:t>86.</w:t>
      </w:r>
      <w:r>
        <w:t>   Za § 12a se vkládá nový § 12b, který zní:</w:t>
      </w:r>
    </w:p>
    <w:p w:rsidR="00A77B3E">
      <w:pPr>
        <w:pStyle w:val="12"/>
      </w:pPr>
    </w:p>
    <w:p w:rsidR="00A77B3E">
      <w:pPr>
        <w:pStyle w:val="22"/>
      </w:pPr>
      <w:r>
        <w:t>„§ 12b</w:t>
      </w:r>
    </w:p>
    <w:p w:rsidR="00A77B3E">
      <w:pPr>
        <w:pStyle w:val="23"/>
      </w:pPr>
      <w:r>
        <w:t>Požadavky na program zastarávání</w:t>
      </w:r>
    </w:p>
    <w:p w:rsidR="00A77B3E">
      <w:pPr>
        <w:pStyle w:val="24"/>
      </w:pPr>
      <w:r>
        <w:rPr>
          <w:u w:val="single"/>
        </w:rPr>
        <w:t>Program zastarávání musí být jednoznačně identifikován, určovat vstupní data procesu zastarávání, stanovit práva a povinnosti pracovníků vykonávajících činnosti v rámci procesu zastarávání a obsahovat</w:t>
      </w:r>
    </w:p>
    <w:p w:rsidR="00A77B3E">
      <w:pPr>
        <w:pStyle w:val="25"/>
      </w:pPr>
      <w:r>
        <w:rPr>
          <w:u w:val="single"/>
        </w:rPr>
        <w:t>a)</w:t>
      </w:r>
      <w:r>
        <w:t>   </w:t>
      </w:r>
      <w:r>
        <w:rPr>
          <w:u w:val="single"/>
        </w:rPr>
        <w:t>výčet zastaralých systémů, konstrukcí a komponent s vlivem na jadernou bezpečnost,</w:t>
      </w:r>
    </w:p>
    <w:p w:rsidR="00A77B3E">
      <w:pPr>
        <w:pStyle w:val="26"/>
      </w:pPr>
      <w:r>
        <w:rPr>
          <w:u w:val="single"/>
        </w:rPr>
        <w:t>b)</w:t>
      </w:r>
      <w:r>
        <w:t>   </w:t>
      </w:r>
      <w:r>
        <w:rPr>
          <w:u w:val="single"/>
        </w:rPr>
        <w:t>pravidla pro udržování informací o dodavatelích systémů, konstrukcí a komponent s vlivem na jadernou bezpečnost a jejich součástí, technické podpory, včetně jejich kapacit,</w:t>
      </w:r>
    </w:p>
    <w:p w:rsidR="00A77B3E">
      <w:pPr>
        <w:pStyle w:val="26"/>
      </w:pPr>
      <w:r>
        <w:rPr>
          <w:u w:val="single"/>
        </w:rPr>
        <w:t>c)</w:t>
      </w:r>
      <w:r>
        <w:t>   </w:t>
      </w:r>
      <w:r>
        <w:rPr>
          <w:u w:val="single"/>
        </w:rPr>
        <w:t>pravidla pro udržování dokumentace pro údržbu a výměny systémů, konstrukcí a komponent s vlivem na jadernou bezpečnost a jejich součástí,</w:t>
      </w:r>
    </w:p>
    <w:p w:rsidR="00A77B3E">
      <w:pPr>
        <w:pStyle w:val="26"/>
      </w:pPr>
      <w:r>
        <w:rPr>
          <w:u w:val="single"/>
        </w:rPr>
        <w:t>d)</w:t>
      </w:r>
      <w:r>
        <w:t>   </w:t>
      </w:r>
      <w:r>
        <w:rPr>
          <w:u w:val="single"/>
        </w:rPr>
        <w:t>pravidla sledování zastarávání položek podle písmene a) včetně sledování trendu zastarávání,</w:t>
      </w:r>
    </w:p>
    <w:p w:rsidR="00A77B3E">
      <w:pPr>
        <w:pStyle w:val="26"/>
      </w:pPr>
      <w:r>
        <w:rPr>
          <w:u w:val="single"/>
        </w:rPr>
        <w:t>e)</w:t>
      </w:r>
      <w:r>
        <w:t>   </w:t>
      </w:r>
      <w:r>
        <w:rPr>
          <w:u w:val="single"/>
        </w:rPr>
        <w:t>postup řešení zastaralých položek a</w:t>
      </w:r>
    </w:p>
    <w:p w:rsidR="00A77B3E">
      <w:pPr>
        <w:pStyle w:val="27"/>
      </w:pPr>
      <w:r>
        <w:rPr>
          <w:u w:val="single"/>
        </w:rPr>
        <w:t>f)</w:t>
      </w:r>
      <w:r>
        <w:t>   </w:t>
      </w:r>
      <w:r>
        <w:rPr>
          <w:u w:val="single"/>
        </w:rPr>
        <w:t>pravidla hodnocení účinnosti procesu zastarávání.“.</w:t>
      </w:r>
    </w:p>
    <w:p w:rsidR="00A77B3E">
      <w:pPr>
        <w:pStyle w:val="9"/>
      </w:pPr>
      <w:r>
        <w:rPr>
          <w:u w:val="single"/>
        </w:rPr>
        <w:t>87.</w:t>
      </w:r>
      <w:r>
        <w:t>   </w:t>
      </w:r>
      <w:r>
        <w:rPr>
          <w:u w:val="single"/>
        </w:rPr>
        <w:t>V § 13 odst. 2 se slova „mít koncentrace rozpustného absorbátoru neutronů v chladivu takovou hodnotu, aby“ nahrazují slovem „být“.</w:t>
      </w:r>
    </w:p>
    <w:p w:rsidR="00A77B3E">
      <w:pPr>
        <w:pStyle w:val="10"/>
      </w:pPr>
      <w:r>
        <w:rPr>
          <w:u w:val="single"/>
        </w:rPr>
        <w:t>88.</w:t>
      </w:r>
      <w:r>
        <w:t>   </w:t>
      </w:r>
      <w:r>
        <w:rPr>
          <w:u w:val="single"/>
        </w:rPr>
        <w:t>V § 13 odst. 2 se slovo „byla“ zrušuje.</w:t>
      </w:r>
    </w:p>
    <w:p w:rsidR="00A77B3E">
      <w:pPr>
        <w:pStyle w:val="10"/>
      </w:pPr>
      <w:r>
        <w:rPr>
          <w:u w:val="single"/>
        </w:rPr>
        <w:t>89.</w:t>
      </w:r>
      <w:r>
        <w:t>   </w:t>
      </w:r>
      <w:r>
        <w:rPr>
          <w:u w:val="single"/>
        </w:rPr>
        <w:t>V § 13 odst. 2 se slova „nejméně 0,02“ zrušují.</w:t>
      </w:r>
    </w:p>
    <w:p w:rsidR="00A77B3E">
      <w:pPr>
        <w:pStyle w:val="10"/>
      </w:pPr>
      <w:r>
        <w:rPr>
          <w:u w:val="single"/>
        </w:rPr>
        <w:t>90.</w:t>
      </w:r>
      <w:r>
        <w:t>   </w:t>
      </w:r>
      <w:r>
        <w:rPr>
          <w:u w:val="single"/>
        </w:rPr>
        <w:t>V § 16 odst. 5 úvodní části ustanovení se za slovo „stavu“ vkládají slova „a v případě podkritického reaktoru zahájení jeho využívání“.</w:t>
      </w:r>
    </w:p>
    <w:p w:rsidR="00A77B3E">
      <w:pPr>
        <w:pStyle w:val="10"/>
      </w:pPr>
      <w:r>
        <w:t>91.</w:t>
      </w:r>
      <w:r>
        <w:t>   V § 19 odst. 3 písm. a) se slova „a zkušebního provozu“ zrušují.</w:t>
      </w:r>
    </w:p>
    <w:p w:rsidR="00A77B3E">
      <w:pPr>
        <w:pStyle w:val="10"/>
      </w:pPr>
      <w:r>
        <w:rPr>
          <w:u w:val="single"/>
        </w:rPr>
        <w:t>92.</w:t>
      </w:r>
      <w:r>
        <w:t>   </w:t>
      </w:r>
      <w:r>
        <w:rPr>
          <w:u w:val="single"/>
        </w:rPr>
        <w:t>V § 21 odst. 2 písm. b) se slovo „zkušebního“ zrušuje.</w:t>
      </w:r>
    </w:p>
    <w:p w:rsidR="00A77B3E">
      <w:pPr>
        <w:pStyle w:val="10"/>
      </w:pPr>
      <w:r>
        <w:t>93.</w:t>
      </w:r>
      <w:r>
        <w:t>   V § 22 odst. 1 písm. j) se slova „a zkušebního provozu“ zrušují.</w:t>
      </w:r>
    </w:p>
    <w:p w:rsidR="00A77B3E">
      <w:pPr>
        <w:pStyle w:val="11"/>
      </w:pPr>
      <w:r>
        <w:t>94.</w:t>
      </w:r>
      <w:r>
        <w:t>   V § 22 odst. 1 se písmeno k) zrušuje.</w:t>
      </w:r>
    </w:p>
    <w:p w:rsidR="00A77B3E">
      <w:pPr>
        <w:pStyle w:val="14"/>
      </w:pPr>
      <w:r>
        <w:t>Dosavadní písmena l) a m) se označují jako písmena k) a l).</w:t>
      </w:r>
    </w:p>
    <w:p w:rsidR="00A77B3E">
      <w:pPr>
        <w:pStyle w:val="9"/>
      </w:pPr>
      <w:r>
        <w:t>95.</w:t>
      </w:r>
      <w:r>
        <w:t>   V § 22 odst. 3 se slova „k 31. březnu“ zrušují.</w:t>
      </w:r>
    </w:p>
    <w:p w:rsidR="00A77B3E">
      <w:pPr>
        <w:pStyle w:val="10"/>
      </w:pPr>
      <w:r>
        <w:rPr>
          <w:u w:val="single"/>
        </w:rPr>
        <w:t>96.</w:t>
      </w:r>
      <w:r>
        <w:t>   </w:t>
      </w:r>
      <w:r>
        <w:rPr>
          <w:u w:val="single"/>
        </w:rPr>
        <w:t>V § 23 odst. 4 písm. b) se za slovo „reaktoru“ vkládají slova „na jaderném zařízení, s výjimkou podkritického reaktoru,“.</w:t>
      </w:r>
    </w:p>
    <w:p w:rsidR="00A77B3E">
      <w:pPr>
        <w:pStyle w:val="11"/>
      </w:pPr>
      <w:r>
        <w:t>97.</w:t>
      </w:r>
      <w:r>
        <w:t>   V § 23 se doplňuje odstavec 6,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„(6)</w:t>
      </w:r>
      <w:r>
        <w:t>   </w:t>
      </w:r>
      <w:r>
        <w:rPr>
          <w:u w:val="single"/>
        </w:rPr>
        <w:t>Experiment prováděný na výzkumném jaderném zařízení musí být navržen, připraven a proveden tak, aby neměl nepříznivý vliv na jadernou bezpečnost, radiační ochranu, technickou bezpečnost, monitorování radiační situace, zvládání radiační mimořádné události a zabezpečení zařízení ve všech provozních stavech, včetně předpokládaných provozních událostí a havarijních podmínek.“.</w:t>
      </w:r>
    </w:p>
    <w:p w:rsidR="00A77B3E">
      <w:pPr>
        <w:pStyle w:val="19"/>
      </w:pPr>
      <w:r>
        <w:t>98.</w:t>
      </w:r>
      <w:r>
        <w:t>   V § 23 se doplňuje odstavec 7,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„(7)</w:t>
      </w:r>
      <w:r>
        <w:t>   </w:t>
      </w:r>
      <w:r>
        <w:rPr>
          <w:u w:val="single"/>
        </w:rPr>
        <w:t>Provozovatel výzkumného jaderného zařízení je povinen před prováděním experimentu a soustavně v jeho průběhu hodnotit vliv experimentu na jadernou bezpečnost, radiační ochranu, technickou bezpečnost, monitorování radiační situace, zvládání radiační mimořádné události a zabezpečení.“.</w:t>
      </w:r>
    </w:p>
    <w:p w:rsidR="00A77B3E">
      <w:pPr>
        <w:pStyle w:val="19"/>
      </w:pPr>
      <w:r>
        <w:t>99.</w:t>
      </w:r>
      <w:r>
        <w:t>   V § 23 se doplňuje odstavec 8, který zní:</w:t>
      </w:r>
    </w:p>
    <w:p w:rsidR="00A77B3E">
      <w:pPr>
        <w:pStyle w:val="12"/>
      </w:pPr>
    </w:p>
    <w:p w:rsidR="00A77B3E">
      <w:pPr>
        <w:pStyle w:val="16"/>
      </w:pPr>
      <w:r>
        <w:rPr>
          <w:u w:val="single"/>
        </w:rPr>
        <w:t>„(8)</w:t>
      </w:r>
      <w:r>
        <w:t>   </w:t>
      </w:r>
      <w:r>
        <w:rPr>
          <w:u w:val="single"/>
        </w:rPr>
        <w:t>Držitel povolení k provozu výzkumného jaderného zařízení musí stanovit požadavky a postupy pro</w:t>
      </w:r>
    </w:p>
    <w:p w:rsidR="00A77B3E">
      <w:pPr>
        <w:pStyle w:val="17"/>
      </w:pPr>
      <w:r>
        <w:rPr>
          <w:u w:val="single"/>
        </w:rPr>
        <w:t>a)</w:t>
      </w:r>
      <w:r>
        <w:t>   </w:t>
      </w:r>
      <w:r>
        <w:rPr>
          <w:u w:val="single"/>
        </w:rPr>
        <w:t>posuzování a schvalování návrhů experimentů,</w:t>
      </w:r>
    </w:p>
    <w:p w:rsidR="00A77B3E">
      <w:pPr>
        <w:pStyle w:val="20"/>
      </w:pPr>
      <w:r>
        <w:rPr>
          <w:u w:val="single"/>
        </w:rPr>
        <w:t>b)</w:t>
      </w:r>
      <w:r>
        <w:t>   </w:t>
      </w:r>
      <w:r>
        <w:rPr>
          <w:u w:val="single"/>
        </w:rPr>
        <w:t>řízení provádění experimentů,</w:t>
      </w:r>
    </w:p>
    <w:p w:rsidR="00A77B3E">
      <w:pPr>
        <w:pStyle w:val="20"/>
      </w:pPr>
      <w:r>
        <w:rPr>
          <w:u w:val="single"/>
        </w:rPr>
        <w:t>c)</w:t>
      </w:r>
      <w:r>
        <w:t>   </w:t>
      </w:r>
      <w:r>
        <w:rPr>
          <w:u w:val="single"/>
        </w:rPr>
        <w:t>sestavování programu využívání výzkumného jaderného zařízení pro experimentální účely a</w:t>
      </w:r>
    </w:p>
    <w:p w:rsidR="00A77B3E">
      <w:pPr>
        <w:pStyle w:val="18"/>
      </w:pPr>
      <w:r>
        <w:rPr>
          <w:u w:val="single"/>
        </w:rPr>
        <w:t>d)</w:t>
      </w:r>
      <w:r>
        <w:t>   </w:t>
      </w:r>
      <w:r>
        <w:rPr>
          <w:u w:val="single"/>
        </w:rPr>
        <w:t>demontáž a údržbu experimentálních zařízení.“.</w:t>
      </w:r>
    </w:p>
    <w:p w:rsidR="00A77B3E">
      <w:pPr>
        <w:pStyle w:val="9"/>
      </w:pPr>
      <w:r>
        <w:t>100.</w:t>
      </w:r>
      <w:r>
        <w:t>   V § 24 odst. 1 úvodní části ustanovení se za slovo „reaktoru“ vkládají slova „jaderného zařízení, s výjimkou výzkumného jaderného zařízení,“.</w:t>
      </w:r>
    </w:p>
    <w:p w:rsidR="00A77B3E">
      <w:pPr>
        <w:pStyle w:val="10"/>
      </w:pPr>
      <w:r>
        <w:t>101.</w:t>
      </w:r>
      <w:r>
        <w:t>   V § 24 odst. 1 písm. a) bodě 5 se za slovo „absorbátoru“ vkládají slova „, pokud je použit,“.</w:t>
      </w:r>
    </w:p>
    <w:p w:rsidR="00A77B3E">
      <w:pPr>
        <w:pStyle w:val="10"/>
      </w:pPr>
      <w:r>
        <w:t>102.</w:t>
      </w:r>
      <w:r>
        <w:t>   V § 24 odst. 1 písm. c) úvodní části ustanovení se slova „důležitých z hlediska jaderné bezpečnosti“ nahrazují slovy „s vlivem na jadernou bezpečnost“.</w:t>
      </w:r>
    </w:p>
    <w:p w:rsidR="00A77B3E">
      <w:pPr>
        <w:pStyle w:val="10"/>
      </w:pPr>
      <w:r>
        <w:t>103.</w:t>
      </w:r>
      <w:r>
        <w:t>   V § 24 odst. 1 písm. c) bodě 8 se slova „fyzické ochrany“ nahrazují slovem „zabezpečení“.</w:t>
      </w:r>
    </w:p>
    <w:p w:rsidR="00A77B3E">
      <w:pPr>
        <w:pStyle w:val="11"/>
      </w:pPr>
      <w:r>
        <w:t>104.</w:t>
      </w:r>
      <w:r>
        <w:t>   V § 24 se za odstavec 1 vkládá nový odstavec 2, který zní:</w:t>
      </w:r>
    </w:p>
    <w:p w:rsidR="00A77B3E">
      <w:pPr>
        <w:pStyle w:val="12"/>
      </w:pPr>
    </w:p>
    <w:p w:rsidR="00A77B3E">
      <w:pPr>
        <w:pStyle w:val="16"/>
      </w:pPr>
      <w:r>
        <w:t>„(2)</w:t>
      </w:r>
      <w:r>
        <w:t>   Dokumentace k opětovnému uvedení jaderného reaktoru výzkumného jaderného zařízení do kritického stavu po výměně jaderného paliva musí obsahovat v případě</w:t>
      </w:r>
    </w:p>
    <w:p w:rsidR="00A77B3E">
      <w:pPr>
        <w:pStyle w:val="28"/>
      </w:pPr>
      <w:r>
        <w:t>a)</w:t>
      </w:r>
      <w:r>
        <w:t>   informace o neutronově-fyzikálních vlastnostech aktivní zóny jaderného reaktoru</w:t>
      </w:r>
    </w:p>
    <w:p w:rsidR="00A77B3E">
      <w:pPr>
        <w:pStyle w:val="29"/>
      </w:pPr>
      <w:r>
        <w:t>1.</w:t>
      </w:r>
      <w:r>
        <w:t>   výsledky výpočtů neutronově-fyzikálních vlastností aktivní zóny palivové vsázky pro následující palivovou kampaň,</w:t>
      </w:r>
    </w:p>
    <w:p w:rsidR="00A77B3E">
      <w:pPr>
        <w:pStyle w:val="30"/>
      </w:pPr>
      <w:r>
        <w:t>2.</w:t>
      </w:r>
      <w:r>
        <w:t>   efekty a koeficienty reaktivity,</w:t>
      </w:r>
    </w:p>
    <w:p w:rsidR="00A77B3E">
      <w:pPr>
        <w:pStyle w:val="30"/>
      </w:pPr>
      <w:r>
        <w:t>3.</w:t>
      </w:r>
      <w:r>
        <w:t>   rozložení výkonu v aktivní zóně,</w:t>
      </w:r>
    </w:p>
    <w:p w:rsidR="00A77B3E">
      <w:pPr>
        <w:pStyle w:val="30"/>
      </w:pPr>
      <w:r>
        <w:t>4.</w:t>
      </w:r>
      <w:r>
        <w:t>   popis změny reaktivity způsobené nestacionární otravou,</w:t>
      </w:r>
    </w:p>
    <w:p w:rsidR="00A77B3E">
      <w:pPr>
        <w:pStyle w:val="30"/>
      </w:pPr>
      <w:r>
        <w:t>5.</w:t>
      </w:r>
      <w:r>
        <w:t>   integrální a diferenciální účinnost regulačních orgánů a účinnost dalších typů absorbátorů a</w:t>
      </w:r>
    </w:p>
    <w:p w:rsidR="00A77B3E">
      <w:pPr>
        <w:pStyle w:val="31"/>
      </w:pPr>
      <w:r>
        <w:t>6.</w:t>
      </w:r>
      <w:r>
        <w:t>   provozní limity aktivní zóny a palivových souborů,</w:t>
      </w:r>
    </w:p>
    <w:p w:rsidR="00A77B3E">
      <w:pPr>
        <w:pStyle w:val="28"/>
      </w:pPr>
      <w:r>
        <w:t>b)</w:t>
      </w:r>
      <w:r>
        <w:t>   kartogramu zavezení</w:t>
      </w:r>
    </w:p>
    <w:p w:rsidR="00A77B3E">
      <w:pPr>
        <w:pStyle w:val="29"/>
      </w:pPr>
      <w:r>
        <w:t>1.</w:t>
      </w:r>
      <w:r>
        <w:t>   popis palivové vsázky a obohacení paliva,</w:t>
      </w:r>
    </w:p>
    <w:p w:rsidR="00A77B3E">
      <w:pPr>
        <w:pStyle w:val="30"/>
      </w:pPr>
      <w:r>
        <w:t>2.</w:t>
      </w:r>
      <w:r>
        <w:t>   informace o typu paliva, jeho vlastnostech a množství v aktivní zóně,</w:t>
      </w:r>
    </w:p>
    <w:p w:rsidR="00A77B3E">
      <w:pPr>
        <w:pStyle w:val="30"/>
      </w:pPr>
      <w:r>
        <w:t>3.</w:t>
      </w:r>
      <w:r>
        <w:t>   rozmístění palivových souborů v aktivní zóně a</w:t>
      </w:r>
    </w:p>
    <w:p w:rsidR="00A77B3E">
      <w:pPr>
        <w:pStyle w:val="31"/>
      </w:pPr>
      <w:r>
        <w:t>4.</w:t>
      </w:r>
      <w:r>
        <w:t>   rozmístění komponent aktivní zóny,</w:t>
      </w:r>
    </w:p>
    <w:p w:rsidR="00A77B3E">
      <w:pPr>
        <w:pStyle w:val="17"/>
      </w:pPr>
      <w:r>
        <w:t>c)</w:t>
      </w:r>
      <w:r>
        <w:t>   dokladů a protokolů o vyzkoušení připravenosti zařízení s vlivem na jadernou bezpečnost doklady a protokoly o vyzkoušení připravenosti vybraných zařízení a systémů konstrukcí a komponent s vlivem na jadernou bezpečnost, které nejsou vybraným zařízením,</w:t>
      </w:r>
    </w:p>
    <w:p w:rsidR="00A77B3E">
      <w:pPr>
        <w:pStyle w:val="20"/>
      </w:pPr>
      <w:r>
        <w:t>d)</w:t>
      </w:r>
      <w:r>
        <w:t>   dokladů o splnění kritérií přijatelnosti informaci o tom, zda jsou splněna kritéria přijatelnosti vztahující se k dokladům a protokolům o vyzkoušení připravenosti zařízení s vlivem na jadernou bezpečnost a dokladům a protokolům z provozních kontrol,</w:t>
      </w:r>
    </w:p>
    <w:p w:rsidR="00A77B3E">
      <w:pPr>
        <w:pStyle w:val="18"/>
      </w:pPr>
      <w:r>
        <w:t>e)</w:t>
      </w:r>
      <w:r>
        <w:t>   souhrnného dokladu o výsledcích kontroly připravenosti jaderného zařízení a jeho pracovníků k dalšímu provozu</w:t>
      </w:r>
    </w:p>
    <w:p w:rsidR="00A77B3E">
      <w:pPr>
        <w:pStyle w:val="29"/>
      </w:pPr>
      <w:r>
        <w:t>1.</w:t>
      </w:r>
      <w:r>
        <w:t>   seznam provedených změn uskutečněných v průběhu provozu a za odstávky systémů, konstrukcí, komponent s dopadem do provozní bezpečnostní zprávy od data její poslední aktualizace,</w:t>
      </w:r>
    </w:p>
    <w:p w:rsidR="00A77B3E">
      <w:pPr>
        <w:pStyle w:val="30"/>
      </w:pPr>
      <w:r>
        <w:t>2.</w:t>
      </w:r>
      <w:r>
        <w:t>   aktualizaci limitů a podmínek v návaznosti na změny podle bodu 1,</w:t>
      </w:r>
    </w:p>
    <w:p w:rsidR="00A77B3E">
      <w:pPr>
        <w:pStyle w:val="30"/>
      </w:pPr>
      <w:r>
        <w:t>3.</w:t>
      </w:r>
      <w:r>
        <w:t>   seznam změn bezpečnostní zprávy provedených během posledního palivového cyklu,</w:t>
      </w:r>
    </w:p>
    <w:p w:rsidR="00A77B3E">
      <w:pPr>
        <w:pStyle w:val="30"/>
      </w:pPr>
      <w:r>
        <w:t>4.</w:t>
      </w:r>
      <w:r>
        <w:t>   prohlášení o aktualizaci limitů a podmínek,</w:t>
      </w:r>
    </w:p>
    <w:p w:rsidR="00A77B3E">
      <w:pPr>
        <w:pStyle w:val="30"/>
      </w:pPr>
      <w:r>
        <w:t>5.</w:t>
      </w:r>
      <w:r>
        <w:t>   prohlášení o aktualizaci vnitřních předpisů a</w:t>
      </w:r>
    </w:p>
    <w:p w:rsidR="00A77B3E">
      <w:pPr>
        <w:pStyle w:val="31"/>
      </w:pPr>
      <w:r>
        <w:t>6.</w:t>
      </w:r>
      <w:r>
        <w:t>   doklad o vyzkoušení a připravenosti vybraných zařízení.“.</w:t>
      </w:r>
    </w:p>
    <w:p w:rsidR="00A77B3E">
      <w:pPr>
        <w:pStyle w:val="14"/>
      </w:pPr>
      <w:r>
        <w:t>Dosavadní odstavce 2 a 3 se označují jako odstavce 3 a 4.</w:t>
      </w:r>
    </w:p>
    <w:p w:rsidR="00A77B3E">
      <w:pPr>
        <w:pStyle w:val="19"/>
      </w:pPr>
      <w:r>
        <w:t>105.</w:t>
      </w:r>
      <w:r>
        <w:t>   V § 24 se doplňuje odstavec 5, který zní:</w:t>
      </w:r>
    </w:p>
    <w:p w:rsidR="00A77B3E">
      <w:pPr>
        <w:pStyle w:val="12"/>
      </w:pPr>
    </w:p>
    <w:p w:rsidR="00A77B3E">
      <w:pPr>
        <w:pStyle w:val="16"/>
      </w:pPr>
      <w:r>
        <w:t>„(5)</w:t>
      </w:r>
      <w:r>
        <w:t>   Dokumentace k opětovnému uvedení jaderného reaktoru výzkumného jaderného zařízení do kritického stavu po výměně jaderného paliva podle odstavce 2 písm. a), b) a e) musí být Úřadu předložena nejméně 24 hodin před zahájením opětovného uvedení jaderného reaktoru do kritického stavu.“.</w:t>
      </w:r>
    </w:p>
    <w:p w:rsidR="00A77B3E">
      <w:pPr>
        <w:pStyle w:val="9"/>
      </w:pPr>
      <w:r>
        <w:t>106.</w:t>
      </w:r>
      <w:r>
        <w:t>   V § 26 odst. 1 úvodní části ustanovení se za slovo „zařízení“ vkládají slova „s jaderným reaktorem“.</w:t>
      </w:r>
    </w:p>
    <w:p w:rsidR="00A77B3E">
      <w:pPr>
        <w:pStyle w:val="10"/>
      </w:pPr>
      <w:r>
        <w:t>107.</w:t>
      </w:r>
      <w:r>
        <w:t>   V § 28 odst. 4 se za slovo „předpisů“ vkládají slova „pro jaderné zařízení, které není výzkumným jaderným zařízením,“.</w:t>
      </w:r>
    </w:p>
    <w:p w:rsidR="00A77B3E">
      <w:pPr>
        <w:pStyle w:val="10"/>
      </w:pPr>
      <w:r>
        <w:rPr>
          <w:u w:val="single"/>
        </w:rPr>
        <w:t>108.</w:t>
      </w:r>
      <w:r>
        <w:t>   </w:t>
      </w:r>
      <w:r>
        <w:rPr>
          <w:u w:val="single"/>
        </w:rPr>
        <w:t>V § 30 odst. 2 se za slovo „předpisů“ vkládají slova „pro jaderné zařízení, které není výzkumným jaderným zařízením,“.</w:t>
      </w:r>
    </w:p>
    <w:p w:rsidR="00A77B3E">
      <w:pPr>
        <w:pStyle w:val="11"/>
      </w:pPr>
      <w:r>
        <w:rPr>
          <w:u w:val="single"/>
        </w:rPr>
        <w:t>109.</w:t>
      </w:r>
      <w:r>
        <w:t>   </w:t>
      </w:r>
      <w:r>
        <w:rPr>
          <w:u w:val="single"/>
        </w:rPr>
        <w:t>V § 30 odst. 4 se za slovo „havárií“ vkládají slova „pro jaderné zařízení, které není výzkumným jaderným zařízením,“.</w:t>
      </w:r>
    </w:p>
    <w:p w:rsidR="00A77B3E">
      <w:pPr>
        <w:pStyle w:val="Celex"/>
      </w:pPr>
      <w:r>
        <w:t>CELEX 32014L0087, 32009L0071</w:t>
      </w:r>
    </w:p>
    <w:p w:rsidR="00A77B3E">
      <w:pPr>
        <w:pStyle w:val="7"/>
      </w:pPr>
      <w:r>
        <w:t>Čl. II</w:t>
      </w:r>
    </w:p>
    <w:p w:rsidR="00A77B3E">
      <w:pPr>
        <w:pStyle w:val="32"/>
      </w:pPr>
      <w:r>
        <w:t>Účinnost</w:t>
      </w:r>
    </w:p>
    <w:p w:rsidR="00A77B3E">
      <w:pPr>
        <w:pStyle w:val="1"/>
      </w:pPr>
    </w:p>
    <w:p w:rsidR="00A77B3E">
      <w:pPr>
        <w:pStyle w:val="8"/>
      </w:pPr>
      <w:r>
        <w:t xml:space="preserve">Tato vyhláška nabývá účinnosti dnem 1. </w:t>
      </w:r>
      <w:r>
        <w:rPr>
          <w:rStyle w:val="oznaceny-text"/>
        </w:rPr>
        <w:t>únor</w:t>
      </w:r>
      <w:r>
        <w:t>a 2026.</w:t>
      </w:r>
    </w:p>
    <w:p w:rsidR="00A77B3E">
      <w:pPr>
        <w:pStyle w:val="1"/>
      </w:pPr>
    </w:p>
    <w:p w:rsidR="00A77B3E">
      <w:pPr>
        <w:pStyle w:val="1"/>
      </w:pPr>
    </w:p>
    <w:sectPr>
      <w:headerReference w:type="even" r:id="rId4"/>
      <w:headerReference w:type="default" r:id="rId5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lef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center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lef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9">
    <w:name w:val="9"/>
    <w:pPr>
      <w:overflowPunct/>
      <w:spacing w:before="0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9start">
    <w:name w:val="Varianta_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9konec">
    <w:name w:val="Varianta_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9start">
    <w:name w:val="Ucinnost_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9konec">
    <w:name w:val="Ucinnost_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9start">
    <w:name w:val="Pripominky_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0">
    <w:name w:val="10"/>
    <w:pPr>
      <w:overflowPunct/>
      <w:spacing w:before="28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1">
    <w:name w:val="11"/>
    <w:pPr>
      <w:overflowPunct/>
      <w:spacing w:before="28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2">
    <w:name w:val="12"/>
    <w:pPr>
      <w:spacing w:before="0" w:after="0"/>
      <w:ind w:left="68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13">
    <w:name w:val="13"/>
    <w:pPr>
      <w:overflowPunct/>
      <w:spacing w:before="0" w:after="22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spacing w:before="0" w:after="57"/>
      <w:ind w:left="34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5">
    <w:name w:val="15"/>
    <w:pPr>
      <w:overflowPunct/>
      <w:spacing w:before="0" w:after="113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6">
    <w:name w:val="16"/>
    <w:pPr>
      <w:overflowPunct/>
      <w:spacing w:before="0" w:after="57"/>
      <w:ind w:left="119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7">
    <w:name w:val="17"/>
    <w:pPr>
      <w:overflowPunct/>
      <w:spacing w:before="0" w:after="5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overflowPunct/>
      <w:spacing w:before="57" w:after="22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9">
    <w:name w:val="19"/>
    <w:pPr>
      <w:overflowPunct/>
      <w:spacing w:before="0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0">
    <w:name w:val="20"/>
    <w:pPr>
      <w:overflowPunct/>
      <w:spacing w:before="57" w:after="5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1">
    <w:name w:val="21"/>
    <w:pPr>
      <w:spacing w:before="680" w:after="0"/>
      <w:ind w:left="1531" w:right="850"/>
      <w:jc w:val="center"/>
    </w:pPr>
    <w:rPr>
      <w:rFonts w:ascii="Times New Roman" w:eastAsia="Times New Roman" w:hAnsi="Times New Roman" w:cs="Times New Roman"/>
      <w:b/>
      <w:sz w:val="30"/>
    </w:rPr>
  </w:style>
  <w:style w:type="paragraph" w:customStyle="1" w:styleId="22">
    <w:name w:val="22"/>
    <w:pPr>
      <w:overflowPunct/>
      <w:spacing w:before="227" w:after="113"/>
      <w:ind w:left="68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23">
    <w:name w:val="23"/>
    <w:pPr>
      <w:spacing w:before="0" w:after="57"/>
      <w:ind w:left="1531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24">
    <w:name w:val="24"/>
    <w:pPr>
      <w:spacing w:before="0" w:after="57"/>
      <w:ind w:left="680"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25">
    <w:name w:val="25"/>
    <w:pPr>
      <w:overflowPunct/>
      <w:spacing w:before="0" w:after="5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5start">
    <w:name w:val="Varianta_25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5konec">
    <w:name w:val="Varianta_25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5start">
    <w:name w:val="Ucinnost_25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5konec">
    <w:name w:val="Ucinnost_25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5start">
    <w:name w:val="Pripominky_25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6">
    <w:name w:val="26"/>
    <w:pPr>
      <w:overflowPunct/>
      <w:spacing w:before="57" w:after="5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6start">
    <w:name w:val="Varianta_26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6konec">
    <w:name w:val="Varianta_26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6start">
    <w:name w:val="Ucinnost_26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6konec">
    <w:name w:val="Ucinnost_26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6start">
    <w:name w:val="Pripominky_26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7">
    <w:name w:val="27"/>
    <w:pPr>
      <w:overflowPunct/>
      <w:spacing w:before="57" w:after="22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7start">
    <w:name w:val="Varianta_27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7konec">
    <w:name w:val="Varianta_27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7start">
    <w:name w:val="Ucinnost_27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7konec">
    <w:name w:val="Ucinnost_27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7start">
    <w:name w:val="Pripominky_27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8">
    <w:name w:val="28"/>
    <w:pPr>
      <w:overflowPunct/>
      <w:spacing w:before="0" w:after="22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8start">
    <w:name w:val="Varianta_28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8konec">
    <w:name w:val="Varianta_28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8start">
    <w:name w:val="Ucinnost_28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8konec">
    <w:name w:val="Ucinnost_28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8start">
    <w:name w:val="Pripominky_28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9">
    <w:name w:val="29"/>
    <w:pPr>
      <w:overflowPunct/>
      <w:spacing w:before="0" w:after="28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9start">
    <w:name w:val="Varianta_29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9konec">
    <w:name w:val="Varianta_29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9start">
    <w:name w:val="Ucinnost_29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9konec">
    <w:name w:val="Ucinnost_29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9start">
    <w:name w:val="Pripominky_29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0">
    <w:name w:val="30"/>
    <w:pPr>
      <w:overflowPunct/>
      <w:spacing w:before="28" w:after="28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0start">
    <w:name w:val="Varianta_30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0konec">
    <w:name w:val="Varianta_30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0start">
    <w:name w:val="Ucinnost_30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0konec">
    <w:name w:val="Ucinnost_30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0start">
    <w:name w:val="Pripominky_30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1">
    <w:name w:val="31"/>
    <w:pPr>
      <w:overflowPunct/>
      <w:spacing w:before="28" w:after="113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1start">
    <w:name w:val="Varianta_31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1konec">
    <w:name w:val="Varianta_31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1start">
    <w:name w:val="Ucinnost_31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1konec">
    <w:name w:val="Ucinnost_31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1start">
    <w:name w:val="Pripominky_31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2">
    <w:name w:val="32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oznaceny-text">
    <w:name w:val="oznaceny-tex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